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4F7156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="00AD1E4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</w:t>
      </w:r>
      <w:r w:rsidR="00F1541D">
        <w:t>Mocą Ducha Świętego zmieniamy świat</w:t>
      </w:r>
      <w:r w:rsidRPr="00F16CA8">
        <w:rPr>
          <w:color w:val="000000"/>
        </w:rPr>
        <w:t>”</w:t>
      </w:r>
    </w:p>
    <w:p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3870D9" w:rsidRDefault="006C626B" w:rsidP="00C448EB">
      <w:pPr>
        <w:pStyle w:val="Podtytu"/>
        <w:spacing w:line="276" w:lineRule="auto"/>
        <w:ind w:left="0"/>
        <w:contextualSpacing/>
        <w:jc w:val="left"/>
        <w:rPr>
          <w:rFonts w:eastAsiaTheme="minorEastAsia"/>
          <w:b w:val="0"/>
          <w:bCs w:val="0"/>
        </w:rPr>
      </w:pPr>
      <w:r w:rsidRPr="006C626B">
        <w:rPr>
          <w:rFonts w:eastAsiaTheme="minorEastAsia"/>
          <w:b w:val="0"/>
          <w:bCs w:val="0"/>
        </w:rPr>
        <w:t xml:space="preserve">Numer podręcznika: </w:t>
      </w:r>
      <w:r w:rsidRPr="006C626B">
        <w:rPr>
          <w:rFonts w:eastAsiaTheme="minorEastAsia"/>
          <w:bCs w:val="0"/>
        </w:rPr>
        <w:t>AZ-24-01/18-PO-7/23</w:t>
      </w:r>
      <w:r w:rsidRPr="006C626B">
        <w:rPr>
          <w:rFonts w:eastAsiaTheme="minorEastAsia"/>
          <w:b w:val="0"/>
          <w:bCs w:val="0"/>
        </w:rPr>
        <w:t xml:space="preserve">, zatwierdzenie z dnia </w:t>
      </w:r>
      <w:r w:rsidRPr="006C626B">
        <w:rPr>
          <w:rFonts w:eastAsiaTheme="minorEastAsia"/>
          <w:bCs w:val="0"/>
        </w:rPr>
        <w:t>4.05.2023 r.</w:t>
      </w:r>
      <w:bookmarkStart w:id="0" w:name="_GoBack"/>
      <w:bookmarkEnd w:id="0"/>
    </w:p>
    <w:p w:rsidR="006C626B" w:rsidRPr="008D2518" w:rsidRDefault="006C626B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084CE4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F1541D" w:rsidRPr="007C01E3" w:rsidRDefault="00986E7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 xml:space="preserve">wyjaśnia związek miłości ze świętością w każdej formie życia człowieka </w:t>
            </w:r>
          </w:p>
          <w:p w:rsidR="00106055" w:rsidRDefault="009228EF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:rsidR="009228EF" w:rsidRDefault="00F85209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</w:p>
          <w:p w:rsidR="00F85209" w:rsidRPr="007C01E3" w:rsidRDefault="00F85209" w:rsidP="00BA436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Starego i Nowego Testamentu opisuje rodzaje powołań</w:t>
            </w:r>
          </w:p>
        </w:tc>
        <w:tc>
          <w:tcPr>
            <w:tcW w:w="3084" w:type="dxa"/>
          </w:tcPr>
          <w:p w:rsidR="00787430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:rsidR="00084CE4" w:rsidRDefault="00133A5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:rsidR="00F85209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  <w:r w:rsidR="00F85209" w:rsidRPr="00922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omawia, na czym polega uczestnictwo w  życiu różnych wspólnot Kościoła</w:t>
            </w:r>
            <w:r w:rsidR="00C90163"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163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Pr="0016619A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mała 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droga Świętej Teresy</w:t>
            </w:r>
          </w:p>
        </w:tc>
        <w:tc>
          <w:tcPr>
            <w:tcW w:w="2551" w:type="dxa"/>
          </w:tcPr>
          <w:p w:rsidR="00084CE4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przedstawia prawdę o dobroci stworzonego świata </w:t>
            </w:r>
          </w:p>
          <w:p w:rsidR="0059546D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tłumaczy, że powołanie do świętości to powołanie do miłości;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wymienia odcienie miłości (siebie samego, bliźniego, małżeńskiej, ojczyzny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przykazanie miłości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i podaje jej „rodzaje”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rozwijania talentów i zdolności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opisuje rodzaje powołań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wymienia formy życia w  Kościele: małżeństwo, kapłaństwo, życie zakonne, życie konsekrowane, powołanie misyjne, człowiek samotny w służbie bliźnim</w:t>
            </w:r>
            <w:r w:rsidR="00C90163"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Pr="00F078A6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 życiu różnych wspólnot Kościoła, 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narodu, rodziny, grupy szkolnej i koleżeńskiej</w:t>
            </w:r>
          </w:p>
        </w:tc>
        <w:tc>
          <w:tcPr>
            <w:tcW w:w="2977" w:type="dxa"/>
          </w:tcPr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prawdę o zmartwychwstaniu umarłych </w:t>
            </w:r>
          </w:p>
          <w:p w:rsidR="00F1541D" w:rsidRDefault="00084CE4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przygoto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 się do realizacji powołania do miłości w codziennym życiu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realizować </w:t>
            </w: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 xml:space="preserve"> na co dzień przykazanie miłości Boga i bliźniego</w:t>
            </w:r>
          </w:p>
          <w:p w:rsidR="00D616C9" w:rsidRDefault="00F1541D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:rsidR="009228EF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:rsid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:rsidR="00F85209" w:rsidRP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:rsidR="00F85209" w:rsidRDefault="00F85209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wskazuje sposoby odkrywania pow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ołania w świetle Bożego wezwania,</w:t>
            </w:r>
          </w:p>
          <w:p w:rsidR="00C90163" w:rsidRPr="00F078A6" w:rsidRDefault="00C90163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opisuje życie Małej Tereski </w:t>
            </w:r>
          </w:p>
        </w:tc>
        <w:tc>
          <w:tcPr>
            <w:tcW w:w="2302" w:type="dxa"/>
          </w:tcPr>
          <w:p w:rsidR="00D616C9" w:rsidRDefault="00084CE4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:rsidR="00084CE4" w:rsidRDefault="00133A58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:rsidR="00F1541D" w:rsidRPr="00F1541D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A58" w:rsidRPr="009228EF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:rsidR="009228EF" w:rsidRPr="009228EF" w:rsidRDefault="009228EF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:rsidR="009228EF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:rsidR="00F85209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:rsidR="00C90163" w:rsidRPr="00C90163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209" w:rsidRPr="00031D2B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wskazuje na Jezusa, który jest Drogą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9016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II. 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Sens życia</w:t>
            </w:r>
          </w:p>
        </w:tc>
        <w:tc>
          <w:tcPr>
            <w:tcW w:w="1731" w:type="dxa"/>
          </w:tcPr>
          <w:p w:rsidR="002530CD" w:rsidRDefault="0008059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:rsidR="00C16743" w:rsidRDefault="00C1674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:rsidR="00C16743" w:rsidRPr="00CE7BB9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zarówno pozytywnych jak i negatywnych doświadczeń życiowych</w:t>
            </w:r>
          </w:p>
        </w:tc>
        <w:tc>
          <w:tcPr>
            <w:tcW w:w="3084" w:type="dxa"/>
          </w:tcPr>
          <w:p w:rsidR="00AB6E3B" w:rsidRDefault="00C90163" w:rsidP="00C9016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trudno jest uwierzyć w  zmartwychwstanie ciał po śmierci;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:rsidR="0026441B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C16743" w:rsidRPr="00C16743">
              <w:rPr>
                <w:rFonts w:ascii="Times New Roman" w:hAnsi="Times New Roman" w:cs="Times New Roman"/>
                <w:sz w:val="18"/>
                <w:szCs w:val="18"/>
              </w:rPr>
              <w:t>, dlaczego że wiara nadaje sens życiu</w:t>
            </w: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059A" w:rsidRPr="00C068F5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51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podaje definicję zbawienia i potępienia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8059A"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E3B" w:rsidRDefault="0008059A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objaśnia symbolikę nowego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 starego świata,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znaczenie słowa „paruzja”,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wymienia skojarze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związane z życiem wiecznym,</w:t>
            </w:r>
          </w:p>
          <w:p w:rsidR="00C16743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opowiada o Nicku </w:t>
            </w:r>
            <w:proofErr w:type="spellStart"/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Vujicicu</w:t>
            </w:r>
            <w:proofErr w:type="spellEnd"/>
          </w:p>
          <w:p w:rsidR="0026441B" w:rsidRPr="002530CD" w:rsidRDefault="0026441B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wyjaśnia, czym jest czyściec</w:t>
            </w:r>
          </w:p>
        </w:tc>
        <w:tc>
          <w:tcPr>
            <w:tcW w:w="2977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że sposób zmartwychwstania naszego ciała jest tajemnicą.</w:t>
            </w:r>
            <w:r w:rsidR="0008059A"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tłumaczy, co dzieje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duszą człowieka po śmierci,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:rsidR="0026441B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:rsidR="00C068F5" w:rsidRPr="002530CD" w:rsidRDefault="0026441B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wskazuje rodzaje modlitwy za zmarłych</w:t>
            </w:r>
          </w:p>
        </w:tc>
        <w:tc>
          <w:tcPr>
            <w:tcW w:w="2302" w:type="dxa"/>
          </w:tcPr>
          <w:p w:rsidR="00D816AB" w:rsidRDefault="00C9016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śmierć nie jest końcem zycia człowieka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możliwością znalezienia się w niebie i w piekle po zakończeniu ziemskiego zycia</w:t>
            </w:r>
          </w:p>
          <w:p w:rsidR="00C16743" w:rsidRPr="002530CD" w:rsidRDefault="0026441B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za zmarłych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26441B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proofErr w:type="spellStart"/>
            <w:r w:rsidR="0026441B">
              <w:rPr>
                <w:rFonts w:ascii="Times New Roman" w:hAnsi="Times New Roman" w:cs="Times New Roman"/>
                <w:sz w:val="18"/>
                <w:szCs w:val="18"/>
              </w:rPr>
              <w:t>chrześcijani</w:t>
            </w:r>
            <w:r w:rsidR="00D1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731" w:type="dxa"/>
          </w:tcPr>
          <w:p w:rsidR="0076641B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:rsidR="00EF64B4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dialogowania z bogiem dla rozwoju duchowego człowieka</w:t>
            </w:r>
          </w:p>
          <w:p w:rsidR="00EF64B4" w:rsidRDefault="00BF4A9D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wezwania Modlitwy Pańskiej</w:t>
            </w:r>
          </w:p>
        </w:tc>
        <w:tc>
          <w:tcPr>
            <w:tcW w:w="3084" w:type="dxa"/>
          </w:tcPr>
          <w:p w:rsidR="0076641B" w:rsidRDefault="0026441B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</w:t>
            </w:r>
            <w:r w:rsidR="00EF64B4">
              <w:rPr>
                <w:rFonts w:ascii="Times New Roman" w:hAnsi="Times New Roman" w:cs="Times New Roman"/>
                <w:sz w:val="18"/>
                <w:szCs w:val="18"/>
              </w:rPr>
              <w:t>iała istotne znaczenie w życiu,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:rsidR="00EF64B4" w:rsidRPr="0076641B" w:rsidRDefault="00EF64B4" w:rsidP="00BF4A9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51" w:type="dxa"/>
          </w:tcPr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 znaczenie modlitwy w życiu postaci biblijnych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:rsidR="00B304BC" w:rsidRPr="0076641B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przykłady osób ze Starego i  Nowego Testamentu, które żyły modlitwą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znaki i gesty liturgiczne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:rsidR="00EF64B4" w:rsidRPr="001A638E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:rsidR="00BF4A9D" w:rsidRPr="00B304BC" w:rsidRDefault="00BF4A9D" w:rsidP="00BA436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Pańską</w:t>
            </w: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F4A9D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6A5C11" w:rsidRDefault="00BF4A9D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 oraz życiem chrześcijanina</w:t>
            </w:r>
            <w:r w:rsidR="00F15E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dzieła papieża Polaka; f </w:t>
            </w:r>
            <w:proofErr w:type="spellStart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. POSTAWY: uczeń stara się naśladować papieża Polaka w życiu codziennym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:rsidR="00F15E96" w:rsidRDefault="00F15E96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:rsidR="00B83062" w:rsidRPr="001855D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f omawia liturgiczne formy świętowania Narodzenia 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ńskiego</w:t>
            </w:r>
          </w:p>
        </w:tc>
        <w:tc>
          <w:tcPr>
            <w:tcW w:w="2551" w:type="dxa"/>
          </w:tcPr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religijnymi;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uzasadnia, że młodzi zajmowali w sercu papieża Polaka szczególne miejsce </w:t>
            </w:r>
          </w:p>
          <w:p w:rsidR="00B8306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opisuje pojęcie „obcowanie świętych”;</w:t>
            </w:r>
            <w:r w:rsidR="00B83062"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 Adwencie;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0256" w:rsidRPr="00D80256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 historię narodzin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isuje wspomnienie Jana Pawła II,</w:t>
            </w:r>
          </w:p>
          <w:p w:rsidR="00B83062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uzasadnia konieczność modlitwy za zmarłych</w:t>
            </w:r>
            <w:r w:rsidR="00B83062"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bierze przykład z Jana Chrzciciela i Maryi w oczekiwaniu na przyjście Jezusa.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62" w:rsidRPr="00B8306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pielęgnuje tradycje religijne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(ze świadomością ich znaczenia)</w:t>
            </w:r>
          </w:p>
        </w:tc>
        <w:tc>
          <w:tcPr>
            <w:tcW w:w="2302" w:type="dxa"/>
          </w:tcPr>
          <w:p w:rsidR="00F15E96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wskazuje na konieczność włączenia się w  obchody roku liturgicznego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03EC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 czym może młody czlowiek naśladować Jana Pawła II</w:t>
            </w:r>
          </w:p>
          <w:p w:rsidR="00F15E96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:rsidR="00B83062" w:rsidRPr="001603EC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B83062" w:rsidP="00B83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="00DC6E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Bierzmowanie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B83062" w:rsidRDefault="00B8306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0B3CE3">
              <w:rPr>
                <w:rFonts w:ascii="Times New Roman" w:hAnsi="Times New Roman" w:cs="Times New Roman"/>
                <w:sz w:val="18"/>
                <w:szCs w:val="18"/>
              </w:rPr>
              <w:t>potrzebę ciągłego rozwoju w życiu duchowym</w:t>
            </w:r>
          </w:p>
          <w:p w:rsidR="00DC6EDC" w:rsidRPr="008C6DCD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B3CE3" w:rsidRDefault="00B83062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:rsidR="00DC6EDC" w:rsidRDefault="000B3CE3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dopełnieniem chrztu świętego,</w:t>
            </w:r>
          </w:p>
          <w:p w:rsidR="000B3CE3" w:rsidRDefault="000B3CE3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podaje skutki i konsekwencj</w:t>
            </w:r>
            <w:r w:rsidR="0033254B">
              <w:rPr>
                <w:rFonts w:ascii="Times New Roman" w:hAnsi="Times New Roman" w:cs="Times New Roman"/>
                <w:sz w:val="18"/>
                <w:szCs w:val="18"/>
              </w:rPr>
              <w:t>e egzystencjalne bierzmowania,</w:t>
            </w:r>
          </w:p>
          <w:p w:rsidR="0033254B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:rsidR="0033254B" w:rsidRPr="00D573D5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CE3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pojęcie bierzmowania jako sakramentu dojrzałości chrześcijańskiej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 i omawia dary Ducha Świętego</w:t>
            </w:r>
            <w:r w:rsidR="0033254B"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wymienia, opisuje i wyjaśnia obrzędy bierzmowania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zna podział charyzmatów na zwyczajne i nadzwyczajne </w:t>
            </w:r>
          </w:p>
          <w:p w:rsidR="00A03132" w:rsidRPr="00203871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wymienia podstawowe fakty z życia błogosławionej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. Hanny Chrzanowskiej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CE3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wskazuje na bierzmowanie jako dopełnienie chrztu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 życiu chrześcijanina i podaje przykłady</w:t>
            </w:r>
            <w:r w:rsidR="0033254B"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objaśnia znaczenie sakramentu bierzmowania dla życie chrześcijańskiego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:rsidR="00D573D5" w:rsidRPr="00D573D5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3D5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:rsidR="000B3CE3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Cucha Świętego w życiu</w:t>
            </w:r>
          </w:p>
          <w:p w:rsidR="000B3CE3" w:rsidRPr="000C0DD2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 świadectwie Hanny Chrzanowskiej wskazówek dla siebie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F95A6E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 Osiem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błogosła-wieństw</w:t>
            </w:r>
            <w:proofErr w:type="spellEnd"/>
          </w:p>
        </w:tc>
        <w:tc>
          <w:tcPr>
            <w:tcW w:w="1731" w:type="dxa"/>
          </w:tcPr>
          <w:p w:rsidR="009466B6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614A" w:rsidRPr="009B3219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, że kroczenie drogą błogosławieństw prowadzi do szczęścia i zbawienia</w:t>
            </w:r>
          </w:p>
        </w:tc>
        <w:tc>
          <w:tcPr>
            <w:tcW w:w="3084" w:type="dxa"/>
          </w:tcPr>
          <w:p w:rsidR="00B42EE6" w:rsidRDefault="00C62D26" w:rsidP="00C62D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D26" w:rsidRDefault="00C62D2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aborcj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i, eutanazji i karze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śmierci</w:t>
            </w:r>
          </w:p>
          <w:p w:rsidR="009466B6" w:rsidRPr="004C614A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</w:p>
        </w:tc>
        <w:tc>
          <w:tcPr>
            <w:tcW w:w="2551" w:type="dxa"/>
          </w:tcPr>
          <w:p w:rsidR="009466B6" w:rsidRDefault="00C62D2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objaśnia, że przestrzeganie przykazań ma charakter normatywny dla każdego chrześcijanina</w:t>
            </w:r>
            <w:r w:rsidR="009466B6"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tłumaczy pojęcia: aborcja, eutanazja i kara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655647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</w:tcPr>
          <w:p w:rsidR="009466B6" w:rsidRDefault="00C62D2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argumentuje, że zachowywanie przykazań jest odpowiedzią na Bożą miłość</w:t>
            </w:r>
            <w:r w:rsidR="009466B6"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życia ludzkiego od poczęcia do naturalnej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wymienia osiem bło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gosławieństw</w:t>
            </w:r>
          </w:p>
          <w:p w:rsidR="00DC6EDC" w:rsidRDefault="00DC6EDC" w:rsidP="009466B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większość z ośmiu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błogosławieństw</w:t>
            </w:r>
          </w:p>
          <w:p w:rsidR="00C62D26" w:rsidRPr="004C614A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F95A6E" w:rsidRDefault="00F95A6E" w:rsidP="002B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A6E">
              <w:rPr>
                <w:rFonts w:ascii="Times New Roman" w:hAnsi="Times New Roman" w:cs="Times New Roman"/>
                <w:sz w:val="18"/>
              </w:rPr>
              <w:lastRenderedPageBreak/>
              <w:t>VI Bóg nas posyła</w:t>
            </w:r>
          </w:p>
        </w:tc>
        <w:tc>
          <w:tcPr>
            <w:tcW w:w="1731" w:type="dxa"/>
          </w:tcPr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wpływ autentycznego świadectwa na szerzenie Ewangelii;</w:t>
            </w:r>
          </w:p>
          <w:p w:rsidR="00483F01" w:rsidRDefault="00E2257C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angażuje się w działania ewangelizacyjne w 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Kościele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że jego zaangażowanie ma wpływ na przyszłość Kościoła i społeczeństwa </w:t>
            </w:r>
          </w:p>
          <w:p w:rsidR="00897EBB" w:rsidRPr="004C614A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84" w:type="dxa"/>
          </w:tcPr>
          <w:p w:rsidR="008B3503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pisuje wpływ świadectwa Samarytanki na mieszkańców </w:t>
            </w:r>
            <w:proofErr w:type="spellStart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Sychar</w:t>
            </w:r>
            <w:proofErr w:type="spellEnd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466B6" w:rsidRDefault="009466B6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f; f analizuje apostolstwo świeckich w swojej parafii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portalach społecznościowych,</w:t>
            </w:r>
          </w:p>
          <w:p w:rsidR="00E2257C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trzebie,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:rsidR="00483F01" w:rsidRPr="00897EBB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analizuje źródła trudności w pracy misyjnej </w:t>
            </w:r>
          </w:p>
        </w:tc>
        <w:tc>
          <w:tcPr>
            <w:tcW w:w="2551" w:type="dxa"/>
          </w:tcPr>
          <w:p w:rsidR="009466B6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:rsidR="00E2257C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 oraz ich zadania</w:t>
            </w:r>
            <w:r w:rsidR="00E2257C"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:rsidR="00483F01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wnej troski o ludzi w potrzebie,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D94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:rsidR="00483F01" w:rsidRPr="008B3503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</w:tc>
        <w:tc>
          <w:tcPr>
            <w:tcW w:w="2977" w:type="dxa"/>
          </w:tcPr>
          <w:p w:rsidR="00897EBB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:rsidR="00E2257C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wskazuje na potrzebę wsłuchiwania się w  słowa wysłanników Bożych zawarte w Piśmie Świętym</w:t>
            </w:r>
            <w:r w:rsidR="00E2257C"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Pr="00E2257C" w:rsidRDefault="00E2257C" w:rsidP="00BA27E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:rsidR="00E2257C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:rsidR="00483F01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podaje przykłady ludzi i wspólnot zaangażowanych w apostolstwo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potrzebę kierowania się w życiu cnotami społecznymi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działalności misjo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narzy w różnych rejonach świata,</w:t>
            </w:r>
          </w:p>
          <w:p w:rsidR="009466B6" w:rsidRPr="00DF46E3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współ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czesnych męczenników na misjach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03D94" w:rsidRDefault="009466B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święci są dla nas drogowskazem w drodze do zbawienia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:rsidR="00483F01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uzasadnia wartość apostolstwa we wspólnocie</w:t>
            </w:r>
            <w:r w:rsidR="00483F01"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:rsidR="009466B6" w:rsidRPr="00DF46E3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Świętą Tereskę jako tą, która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modli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 się i ofiarowywała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cierpienia w intencji misji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F95A6E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VII Świadkowie Ewangelii w historii Polski</w:t>
            </w:r>
          </w:p>
        </w:tc>
        <w:tc>
          <w:tcPr>
            <w:tcW w:w="1731" w:type="dxa"/>
          </w:tcPr>
          <w:p w:rsidR="00DF1888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tłumaczy, dlaczego Kościół walczy o pokój w każdym konflikcie</w:t>
            </w:r>
            <w:r w:rsidR="00DF1888" w:rsidRPr="00400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wyrzeczeń w  imię zachowania wartości chrześcijańskich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tłumaczy, że w każdych warunkach można być świadkiem Chrystusa; </w:t>
            </w:r>
          </w:p>
          <w:p w:rsidR="00FD1CCC" w:rsidRPr="009A74EE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skutecznie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szuka okazji do wypełniania przykazania miłości we własnym środowisku.</w:t>
            </w:r>
          </w:p>
        </w:tc>
        <w:tc>
          <w:tcPr>
            <w:tcW w:w="3084" w:type="dxa"/>
          </w:tcPr>
          <w:p w:rsidR="009A74EE" w:rsidRDefault="00502F50" w:rsidP="0040083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argumentuje, że wojna nie jest czasem zawieszenia prawa Bożego w sumieniu</w:t>
            </w:r>
            <w:r w:rsidR="004008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0830" w:rsidRDefault="00400830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</w:t>
            </w:r>
            <w:r w:rsidR="00DF1888">
              <w:rPr>
                <w:rFonts w:ascii="Times New Roman" w:hAnsi="Times New Roman" w:cs="Times New Roman"/>
                <w:sz w:val="18"/>
                <w:szCs w:val="18"/>
              </w:rPr>
              <w:t>ności, w jakich przyszło mu żyć,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określa, co powoduje odejście ludzi od wiary i Kościoła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tka Teresa w swej działalności,</w:t>
            </w:r>
          </w:p>
          <w:p w:rsidR="00DF1888" w:rsidRDefault="00DF1888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pracy</w:t>
            </w:r>
            <w:r w:rsidR="0020589B">
              <w:rPr>
                <w:rFonts w:ascii="Times New Roman" w:hAnsi="Times New Roman" w:cs="Times New Roman"/>
                <w:sz w:val="18"/>
                <w:szCs w:val="18"/>
              </w:rPr>
              <w:t xml:space="preserve"> Matki Teresy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narodowej Polaków w XX wieku,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589B" w:rsidRPr="009A74EE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51" w:type="dxa"/>
          </w:tcPr>
          <w:p w:rsidR="000A20A3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charakter działalności Kościoła w czasie II wojny światowej;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:rsidR="0020589B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jej pracy Świętej Matki Teresy;</w:t>
            </w:r>
            <w:r w:rsidR="0020589B"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Matka Teresa w swej działalności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pobożność maryjna, i w jaki sposób odnosi się do Boga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:rsidR="00DF1888" w:rsidRPr="009A74EE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kim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Kościele jest człowiek świecki</w:t>
            </w:r>
          </w:p>
        </w:tc>
        <w:tc>
          <w:tcPr>
            <w:tcW w:w="2977" w:type="dxa"/>
          </w:tcPr>
          <w:p w:rsidR="00DF1888" w:rsidRDefault="0040083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sposoby, dzięki którym można unikać konfliktów międzyludzkich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opowiada historię wybranych błogosławionych i męczenników II wojny światowej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wierni w trudnych czasach stalinowskich </w:t>
            </w:r>
          </w:p>
          <w:p w:rsidR="0020589B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 o działalności Matki Teresy.</w:t>
            </w:r>
          </w:p>
          <w:p w:rsidR="0020589B" w:rsidRDefault="0020589B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życiu i 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ks. Blachnickiego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Ruchu Światło-Życie </w:t>
            </w:r>
          </w:p>
          <w:p w:rsidR="000A20A3" w:rsidRPr="00AE0D83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A20A3" w:rsidRDefault="00400830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potrafi zapobiegać nawet drobnym konfliktom międzyludzkim</w:t>
            </w:r>
          </w:p>
          <w:p w:rsidR="00DF1888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:rsidR="0020589B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objaśnia potrzebę niesienia pomocy ludziom ubogim i chorym</w:t>
            </w:r>
            <w:r w:rsidR="0020589B"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89B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modlitwę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wdzięczności za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iadków wiary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88" w:rsidRPr="00273AE6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uzasadnia aktualność myśli 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Franciszka Blachnickiego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F95A6E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3B7856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:rsidR="003B7856" w:rsidRPr="00342C60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Świętego.</w:t>
            </w:r>
          </w:p>
        </w:tc>
        <w:tc>
          <w:tcPr>
            <w:tcW w:w="3084" w:type="dxa"/>
          </w:tcPr>
          <w:p w:rsidR="00EA7A28" w:rsidRDefault="00D9466E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</w:t>
            </w:r>
            <w:r w:rsidR="00EA7A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6ED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argumentuje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Paschalnego w swojej parafii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możliwość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korzyst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 łask, które daje Święto Miłosierdzia Bożego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A7A28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uroczystość Objawienia Pańskiego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 zaproszenie do podjęcia osobistego trudu poszukiwania Jezusa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:rsidR="00DC6EDC" w:rsidRPr="000E56E4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uzasadnia religijny wymiar urocz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ystości Zesłania Ducha Świętego.</w:t>
            </w:r>
          </w:p>
        </w:tc>
        <w:tc>
          <w:tcPr>
            <w:tcW w:w="2977" w:type="dxa"/>
          </w:tcPr>
          <w:p w:rsidR="00EA7A28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tłumaczy, jak zachować czujność przy pozyskiwaniu informacji.</w:t>
            </w: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7856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wszystkie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ciała. </w:t>
            </w:r>
          </w:p>
          <w:p w:rsidR="00DC6EDC" w:rsidRPr="00FD1CCC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owoce i dary Ducha Świętego.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przytacza historię mędrców poszukujących Jezusa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owoce i dary Ducha Świętego.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7B" w:rsidRDefault="008F437B" w:rsidP="001D2420">
      <w:pPr>
        <w:spacing w:after="0" w:line="240" w:lineRule="auto"/>
      </w:pPr>
      <w:r>
        <w:separator/>
      </w:r>
    </w:p>
  </w:endnote>
  <w:endnote w:type="continuationSeparator" w:id="0">
    <w:p w:rsidR="008F437B" w:rsidRDefault="008F437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7B" w:rsidRDefault="008F437B" w:rsidP="001D2420">
      <w:pPr>
        <w:spacing w:after="0" w:line="240" w:lineRule="auto"/>
      </w:pPr>
      <w:r>
        <w:separator/>
      </w:r>
    </w:p>
  </w:footnote>
  <w:footnote w:type="continuationSeparator" w:id="0">
    <w:p w:rsidR="008F437B" w:rsidRDefault="008F437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20" w:rsidRDefault="002B0F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59A"/>
    <w:rsid w:val="00084CE4"/>
    <w:rsid w:val="0009156D"/>
    <w:rsid w:val="000A20A3"/>
    <w:rsid w:val="000A37F2"/>
    <w:rsid w:val="000B3CE3"/>
    <w:rsid w:val="000B6B94"/>
    <w:rsid w:val="000C0DD2"/>
    <w:rsid w:val="000C399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33A58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0589B"/>
    <w:rsid w:val="002129B7"/>
    <w:rsid w:val="0021614E"/>
    <w:rsid w:val="002168DD"/>
    <w:rsid w:val="00217B59"/>
    <w:rsid w:val="00234FFB"/>
    <w:rsid w:val="002477F1"/>
    <w:rsid w:val="002530CD"/>
    <w:rsid w:val="00257AA9"/>
    <w:rsid w:val="0026441B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3254B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B7856"/>
    <w:rsid w:val="003D46C4"/>
    <w:rsid w:val="003E66FD"/>
    <w:rsid w:val="003F0BD0"/>
    <w:rsid w:val="00400830"/>
    <w:rsid w:val="0041031E"/>
    <w:rsid w:val="00437305"/>
    <w:rsid w:val="00483F01"/>
    <w:rsid w:val="004B5E76"/>
    <w:rsid w:val="004C614A"/>
    <w:rsid w:val="004F7156"/>
    <w:rsid w:val="00502F50"/>
    <w:rsid w:val="0052109B"/>
    <w:rsid w:val="00556C08"/>
    <w:rsid w:val="00561B70"/>
    <w:rsid w:val="00574083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626B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8F437B"/>
    <w:rsid w:val="00901C9C"/>
    <w:rsid w:val="00903347"/>
    <w:rsid w:val="009228EF"/>
    <w:rsid w:val="00924E73"/>
    <w:rsid w:val="00932A29"/>
    <w:rsid w:val="009339E6"/>
    <w:rsid w:val="00941B8E"/>
    <w:rsid w:val="009466B6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A2F01"/>
    <w:rsid w:val="00AB0644"/>
    <w:rsid w:val="00AB6E3B"/>
    <w:rsid w:val="00AB6FBB"/>
    <w:rsid w:val="00AC286D"/>
    <w:rsid w:val="00AD1D5A"/>
    <w:rsid w:val="00AD1E49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57C83"/>
    <w:rsid w:val="00B64F70"/>
    <w:rsid w:val="00B82EE2"/>
    <w:rsid w:val="00B83062"/>
    <w:rsid w:val="00B967A2"/>
    <w:rsid w:val="00BA4361"/>
    <w:rsid w:val="00BC0A02"/>
    <w:rsid w:val="00BC3763"/>
    <w:rsid w:val="00BE00EF"/>
    <w:rsid w:val="00BF4A9D"/>
    <w:rsid w:val="00C01583"/>
    <w:rsid w:val="00C01864"/>
    <w:rsid w:val="00C068F5"/>
    <w:rsid w:val="00C16743"/>
    <w:rsid w:val="00C17485"/>
    <w:rsid w:val="00C32D19"/>
    <w:rsid w:val="00C34191"/>
    <w:rsid w:val="00C43CC5"/>
    <w:rsid w:val="00C448EB"/>
    <w:rsid w:val="00C561DC"/>
    <w:rsid w:val="00C62380"/>
    <w:rsid w:val="00C62D26"/>
    <w:rsid w:val="00C64A6A"/>
    <w:rsid w:val="00C7096B"/>
    <w:rsid w:val="00C76E02"/>
    <w:rsid w:val="00C82150"/>
    <w:rsid w:val="00C82D89"/>
    <w:rsid w:val="00C83790"/>
    <w:rsid w:val="00C90163"/>
    <w:rsid w:val="00CA2872"/>
    <w:rsid w:val="00CC2B12"/>
    <w:rsid w:val="00CD0955"/>
    <w:rsid w:val="00CD604A"/>
    <w:rsid w:val="00CF0037"/>
    <w:rsid w:val="00CF5C02"/>
    <w:rsid w:val="00D14C66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9466E"/>
    <w:rsid w:val="00DC0FE7"/>
    <w:rsid w:val="00DC2193"/>
    <w:rsid w:val="00DC6EDC"/>
    <w:rsid w:val="00DD3363"/>
    <w:rsid w:val="00DD73E1"/>
    <w:rsid w:val="00DE3143"/>
    <w:rsid w:val="00DE32E3"/>
    <w:rsid w:val="00DE3ABD"/>
    <w:rsid w:val="00DE5AD9"/>
    <w:rsid w:val="00DF1888"/>
    <w:rsid w:val="00DF46E3"/>
    <w:rsid w:val="00E10C08"/>
    <w:rsid w:val="00E12D05"/>
    <w:rsid w:val="00E160D4"/>
    <w:rsid w:val="00E17223"/>
    <w:rsid w:val="00E20063"/>
    <w:rsid w:val="00E2257C"/>
    <w:rsid w:val="00E260AB"/>
    <w:rsid w:val="00E637F4"/>
    <w:rsid w:val="00E946CA"/>
    <w:rsid w:val="00EA2552"/>
    <w:rsid w:val="00EA7A28"/>
    <w:rsid w:val="00EC46E2"/>
    <w:rsid w:val="00EF64B4"/>
    <w:rsid w:val="00F078A6"/>
    <w:rsid w:val="00F1541D"/>
    <w:rsid w:val="00F15E96"/>
    <w:rsid w:val="00F2797F"/>
    <w:rsid w:val="00F32173"/>
    <w:rsid w:val="00F47698"/>
    <w:rsid w:val="00F707CD"/>
    <w:rsid w:val="00F74C5E"/>
    <w:rsid w:val="00F85209"/>
    <w:rsid w:val="00F95A6E"/>
    <w:rsid w:val="00FA181D"/>
    <w:rsid w:val="00FA6F29"/>
    <w:rsid w:val="00FC63C0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2023-09-19T07:28:00Z</dcterms:created>
  <dcterms:modified xsi:type="dcterms:W3CDTF">2023-09-19T07:43:00Z</dcterms:modified>
</cp:coreProperties>
</file>